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880C" w14:textId="1B3EFF9B" w:rsidR="007B06D1" w:rsidRPr="001202B6" w:rsidRDefault="001202B6">
      <w:pPr>
        <w:rPr>
          <w:b/>
          <w:bCs/>
          <w:i/>
          <w:iCs/>
          <w:sz w:val="32"/>
          <w:szCs w:val="32"/>
        </w:rPr>
      </w:pPr>
      <w:r w:rsidRPr="001202B6">
        <w:rPr>
          <w:b/>
          <w:bCs/>
          <w:i/>
          <w:iCs/>
          <w:sz w:val="32"/>
          <w:szCs w:val="32"/>
        </w:rPr>
        <w:t>THE STATE OF TEXAS</w:t>
      </w:r>
      <w:r w:rsidRPr="001202B6">
        <w:rPr>
          <w:b/>
          <w:bCs/>
          <w:i/>
          <w:iCs/>
          <w:sz w:val="32"/>
          <w:szCs w:val="32"/>
        </w:rPr>
        <w:tab/>
      </w:r>
      <w:r w:rsidRPr="001202B6">
        <w:rPr>
          <w:b/>
          <w:bCs/>
          <w:i/>
          <w:iCs/>
          <w:sz w:val="32"/>
          <w:szCs w:val="32"/>
        </w:rPr>
        <w:tab/>
      </w:r>
      <w:r w:rsidRPr="001202B6">
        <w:rPr>
          <w:b/>
          <w:bCs/>
          <w:i/>
          <w:iCs/>
          <w:sz w:val="32"/>
          <w:szCs w:val="32"/>
        </w:rPr>
        <w:tab/>
        <w:t>β</w:t>
      </w:r>
      <w:r w:rsidRPr="001202B6">
        <w:rPr>
          <w:b/>
          <w:bCs/>
          <w:i/>
          <w:iCs/>
          <w:sz w:val="32"/>
          <w:szCs w:val="32"/>
        </w:rPr>
        <w:tab/>
      </w:r>
      <w:r w:rsidRPr="001202B6">
        <w:rPr>
          <w:b/>
          <w:bCs/>
          <w:i/>
          <w:iCs/>
          <w:sz w:val="32"/>
          <w:szCs w:val="32"/>
        </w:rPr>
        <w:tab/>
        <w:t>COUNTY OF FOARD</w:t>
      </w:r>
    </w:p>
    <w:p w14:paraId="1945CB94" w14:textId="77777777" w:rsidR="001202B6" w:rsidRPr="001202B6" w:rsidRDefault="001202B6">
      <w:pPr>
        <w:rPr>
          <w:b/>
          <w:bCs/>
          <w:i/>
          <w:iCs/>
          <w:sz w:val="32"/>
          <w:szCs w:val="32"/>
        </w:rPr>
      </w:pPr>
    </w:p>
    <w:p w14:paraId="7A4B9FBE" w14:textId="1F03E692" w:rsidR="001202B6" w:rsidRPr="001202B6" w:rsidRDefault="001202B6">
      <w:pPr>
        <w:rPr>
          <w:b/>
          <w:bCs/>
          <w:i/>
          <w:iCs/>
          <w:sz w:val="32"/>
          <w:szCs w:val="32"/>
        </w:rPr>
      </w:pPr>
      <w:r w:rsidRPr="001202B6">
        <w:rPr>
          <w:b/>
          <w:bCs/>
          <w:i/>
          <w:iCs/>
          <w:sz w:val="32"/>
          <w:szCs w:val="32"/>
        </w:rPr>
        <w:tab/>
      </w:r>
      <w:r w:rsidRPr="001202B6">
        <w:rPr>
          <w:b/>
          <w:bCs/>
          <w:i/>
          <w:iCs/>
          <w:sz w:val="32"/>
          <w:szCs w:val="32"/>
        </w:rPr>
        <w:tab/>
      </w:r>
      <w:r w:rsidRPr="001202B6">
        <w:rPr>
          <w:b/>
          <w:bCs/>
          <w:i/>
          <w:iCs/>
          <w:sz w:val="32"/>
          <w:szCs w:val="32"/>
        </w:rPr>
        <w:tab/>
        <w:t>KNOW ALL MEN BY THESE PRESENTS</w:t>
      </w:r>
    </w:p>
    <w:p w14:paraId="6D1E7847" w14:textId="77777777" w:rsidR="001202B6" w:rsidRPr="001202B6" w:rsidRDefault="001202B6">
      <w:pPr>
        <w:rPr>
          <w:b/>
          <w:bCs/>
          <w:i/>
          <w:iCs/>
          <w:sz w:val="32"/>
          <w:szCs w:val="32"/>
        </w:rPr>
      </w:pPr>
    </w:p>
    <w:p w14:paraId="27B080B2" w14:textId="77777777" w:rsidR="001202B6" w:rsidRPr="001202B6" w:rsidRDefault="001202B6">
      <w:pPr>
        <w:rPr>
          <w:b/>
          <w:bCs/>
          <w:i/>
          <w:iCs/>
          <w:sz w:val="32"/>
          <w:szCs w:val="32"/>
        </w:rPr>
      </w:pPr>
    </w:p>
    <w:p w14:paraId="4DE77ADF" w14:textId="445F0C32" w:rsidR="001202B6" w:rsidRPr="001202B6" w:rsidRDefault="001202B6">
      <w:pPr>
        <w:rPr>
          <w:b/>
          <w:bCs/>
          <w:i/>
          <w:iCs/>
          <w:sz w:val="32"/>
          <w:szCs w:val="32"/>
        </w:rPr>
      </w:pPr>
      <w:r w:rsidRPr="001202B6">
        <w:rPr>
          <w:b/>
          <w:bCs/>
          <w:i/>
          <w:iCs/>
          <w:sz w:val="32"/>
          <w:szCs w:val="32"/>
        </w:rPr>
        <w:tab/>
      </w:r>
      <w:r w:rsidRPr="001202B6">
        <w:rPr>
          <w:b/>
          <w:bCs/>
          <w:i/>
          <w:iCs/>
          <w:sz w:val="32"/>
          <w:szCs w:val="32"/>
        </w:rPr>
        <w:tab/>
      </w:r>
      <w:r w:rsidRPr="001202B6">
        <w:rPr>
          <w:b/>
          <w:bCs/>
          <w:i/>
          <w:iCs/>
          <w:sz w:val="32"/>
          <w:szCs w:val="32"/>
        </w:rPr>
        <w:tab/>
      </w:r>
      <w:r w:rsidRPr="001202B6">
        <w:rPr>
          <w:b/>
          <w:bCs/>
          <w:i/>
          <w:iCs/>
          <w:sz w:val="32"/>
          <w:szCs w:val="32"/>
        </w:rPr>
        <w:tab/>
      </w:r>
      <w:r w:rsidRPr="001202B6">
        <w:rPr>
          <w:b/>
          <w:bCs/>
          <w:i/>
          <w:iCs/>
          <w:sz w:val="32"/>
          <w:szCs w:val="32"/>
        </w:rPr>
        <w:tab/>
        <w:t>NOTICE</w:t>
      </w:r>
    </w:p>
    <w:p w14:paraId="4228FCA0" w14:textId="77777777" w:rsidR="001202B6" w:rsidRPr="001202B6" w:rsidRDefault="001202B6">
      <w:pPr>
        <w:rPr>
          <w:b/>
          <w:bCs/>
          <w:i/>
          <w:iCs/>
          <w:sz w:val="32"/>
          <w:szCs w:val="32"/>
        </w:rPr>
      </w:pPr>
    </w:p>
    <w:p w14:paraId="27749486" w14:textId="6791578E" w:rsidR="001202B6" w:rsidRDefault="001202B6">
      <w:pPr>
        <w:rPr>
          <w:b/>
          <w:bCs/>
          <w:i/>
          <w:iCs/>
          <w:sz w:val="32"/>
          <w:szCs w:val="32"/>
        </w:rPr>
      </w:pPr>
      <w:r w:rsidRPr="001202B6">
        <w:rPr>
          <w:b/>
          <w:bCs/>
          <w:i/>
          <w:iCs/>
          <w:sz w:val="32"/>
          <w:szCs w:val="32"/>
        </w:rPr>
        <w:t>This is to certify to the Commissioners Court of Foard County, Texas that pursuant to Article 6705 of V.A.T.S., that notice of this application was posted more than twenty</w:t>
      </w:r>
      <w:r w:rsidR="00643621">
        <w:rPr>
          <w:b/>
          <w:bCs/>
          <w:i/>
          <w:iCs/>
          <w:sz w:val="32"/>
          <w:szCs w:val="32"/>
        </w:rPr>
        <w:t xml:space="preserve"> days</w:t>
      </w:r>
      <w:r w:rsidRPr="001202B6">
        <w:rPr>
          <w:b/>
          <w:bCs/>
          <w:i/>
          <w:iCs/>
          <w:sz w:val="32"/>
          <w:szCs w:val="32"/>
        </w:rPr>
        <w:t xml:space="preserve"> prior to its presentation to this Court at the door of the Court House in Foard County, Texas, and at two other public places of the route of such road</w:t>
      </w:r>
      <w:r>
        <w:rPr>
          <w:b/>
          <w:bCs/>
          <w:i/>
          <w:iCs/>
          <w:sz w:val="32"/>
          <w:szCs w:val="32"/>
        </w:rPr>
        <w:t>.</w:t>
      </w:r>
    </w:p>
    <w:p w14:paraId="4CA50DC7" w14:textId="77777777" w:rsidR="001202B6" w:rsidRDefault="001202B6">
      <w:pPr>
        <w:rPr>
          <w:b/>
          <w:bCs/>
          <w:i/>
          <w:iCs/>
          <w:sz w:val="32"/>
          <w:szCs w:val="32"/>
        </w:rPr>
      </w:pPr>
    </w:p>
    <w:p w14:paraId="08988E8E" w14:textId="6E3F0FE8" w:rsidR="001202B6" w:rsidRPr="001202B6" w:rsidRDefault="001202B6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  <w:t>____________________________</w:t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  <w:t>PERRY SHAW</w:t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  <w:t>SHERIFF FOARD COUNTY, TEXAS</w:t>
      </w:r>
    </w:p>
    <w:sectPr w:rsidR="001202B6" w:rsidRPr="00120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B6"/>
    <w:rsid w:val="001202B6"/>
    <w:rsid w:val="00195E94"/>
    <w:rsid w:val="00602827"/>
    <w:rsid w:val="00643621"/>
    <w:rsid w:val="007B06D1"/>
    <w:rsid w:val="00C7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7CE35"/>
  <w15:chartTrackingRefBased/>
  <w15:docId w15:val="{70513D8D-2171-46B2-AC4B-59735654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2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2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2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2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Branch</dc:creator>
  <cp:keywords/>
  <dc:description/>
  <cp:lastModifiedBy>Cheryl Branch</cp:lastModifiedBy>
  <cp:revision>2</cp:revision>
  <cp:lastPrinted>2026-05-06T13:46:00Z</cp:lastPrinted>
  <dcterms:created xsi:type="dcterms:W3CDTF">2025-04-09T13:46:00Z</dcterms:created>
  <dcterms:modified xsi:type="dcterms:W3CDTF">2026-05-06T13:47:00Z</dcterms:modified>
</cp:coreProperties>
</file>